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A13E3" w14:textId="77777777" w:rsidR="00486A7F" w:rsidRPr="00C366AF" w:rsidRDefault="007B726A">
      <w:pPr>
        <w:pStyle w:val="Nagwek21"/>
        <w:jc w:val="both"/>
        <w:rPr>
          <w:u w:val="single"/>
        </w:rPr>
      </w:pPr>
      <w:bookmarkStart w:id="0" w:name="_GoBack"/>
      <w:r w:rsidRPr="00C366AF">
        <w:rPr>
          <w:rStyle w:val="StrongEmphasis"/>
          <w:rFonts w:ascii="Times New Roman" w:hAnsi="Times New Roman"/>
          <w:sz w:val="22"/>
          <w:szCs w:val="22"/>
          <w:u w:val="single"/>
        </w:rPr>
        <w:t>Klauzula informacyjna dla osoby, której dotyczy zgłoszenie wewnętrzne</w:t>
      </w:r>
    </w:p>
    <w:bookmarkEnd w:id="0"/>
    <w:p w14:paraId="0A79A9F5" w14:textId="77777777" w:rsidR="00486A7F" w:rsidRDefault="00486A7F">
      <w:pPr>
        <w:pStyle w:val="Nagwek21"/>
        <w:jc w:val="both"/>
      </w:pPr>
    </w:p>
    <w:p w14:paraId="7879E235" w14:textId="52EC2BA2" w:rsidR="00486A7F" w:rsidRDefault="007B726A">
      <w:pPr>
        <w:pStyle w:val="Textbody"/>
        <w:widowControl/>
        <w:spacing w:after="96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Zgodnie z art. 14 i 15 rozporządzenia Parlamentu Europejskiego i Rady (UE) 2016/679 z dnia 27 kwietnia 2016r. w sprawie ochrony osób fizycznych w związku z przetwarzaniem danych osobowych i w sprawie swobodnego przepływu takich danych oraz uchylenia dyrektywy 95/46/WE (ogólne rozporządzenie o </w:t>
      </w:r>
      <w:r w:rsidR="00566E1B">
        <w:rPr>
          <w:rFonts w:ascii="Times New Roman" w:hAnsi="Times New Roman"/>
          <w:color w:val="auto"/>
          <w:sz w:val="22"/>
          <w:szCs w:val="22"/>
        </w:rPr>
        <w:t> </w:t>
      </w:r>
      <w:r w:rsidR="00566E1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ochronie danych) (Dz. Urz. UE L119</w:t>
      </w:r>
      <w:r w:rsidR="00566E1B">
        <w:rPr>
          <w:rFonts w:ascii="Times New Roman" w:hAnsi="Times New Roman"/>
          <w:sz w:val="22"/>
          <w:szCs w:val="22"/>
        </w:rPr>
        <w:t>.1</w:t>
      </w:r>
      <w:r>
        <w:rPr>
          <w:rFonts w:ascii="Times New Roman" w:hAnsi="Times New Roman"/>
          <w:sz w:val="22"/>
          <w:szCs w:val="22"/>
        </w:rPr>
        <w:t xml:space="preserve"> z 2016r., str. 1, sprost. Dz. Urz. UE. L 127 z 2018, str. 2) (w skrócie „RODO”), informuję, iż:</w:t>
      </w:r>
    </w:p>
    <w:p w14:paraId="76E81305" w14:textId="6F9BC48E" w:rsidR="00486A7F" w:rsidRDefault="0039194E" w:rsidP="00C366AF">
      <w:pPr>
        <w:pStyle w:val="Textbody"/>
        <w:widowControl/>
        <w:numPr>
          <w:ilvl w:val="0"/>
          <w:numId w:val="1"/>
        </w:numPr>
        <w:spacing w:after="96" w:line="276" w:lineRule="auto"/>
        <w:ind w:left="284" w:hanging="284"/>
        <w:jc w:val="both"/>
        <w:rPr>
          <w:rFonts w:ascii="Times New Roman" w:hAnsi="Times New Roman"/>
          <w:sz w:val="22"/>
          <w:szCs w:val="22"/>
        </w:rPr>
      </w:pPr>
      <w:r w:rsidRPr="00A412B4">
        <w:rPr>
          <w:rFonts w:ascii="Times New Roman" w:hAnsi="Times New Roman"/>
          <w:color w:val="auto"/>
          <w:sz w:val="22"/>
          <w:szCs w:val="22"/>
        </w:rPr>
        <w:t xml:space="preserve">Administratorem Pani/Pana danych osobowych jest Dyrektor </w:t>
      </w:r>
      <w:r w:rsidRPr="00ED45E0">
        <w:rPr>
          <w:rFonts w:ascii="Times New Roman" w:hAnsi="Times New Roman"/>
          <w:color w:val="auto"/>
          <w:sz w:val="22"/>
          <w:szCs w:val="22"/>
        </w:rPr>
        <w:t>Szko</w:t>
      </w:r>
      <w:r>
        <w:rPr>
          <w:rFonts w:ascii="Times New Roman" w:hAnsi="Times New Roman"/>
          <w:color w:val="auto"/>
          <w:sz w:val="22"/>
          <w:szCs w:val="22"/>
        </w:rPr>
        <w:t>ły</w:t>
      </w:r>
      <w:r w:rsidRPr="00ED45E0">
        <w:rPr>
          <w:rFonts w:ascii="Times New Roman" w:hAnsi="Times New Roman"/>
          <w:color w:val="auto"/>
          <w:sz w:val="22"/>
          <w:szCs w:val="22"/>
        </w:rPr>
        <w:t xml:space="preserve"> Podstawowej Nr 37 im. Kazimierza</w:t>
      </w:r>
      <w:r>
        <w:rPr>
          <w:rFonts w:ascii="Times New Roman" w:hAnsi="Times New Roman"/>
          <w:color w:val="auto"/>
          <w:sz w:val="22"/>
          <w:szCs w:val="22"/>
        </w:rPr>
        <w:t xml:space="preserve">. </w:t>
      </w:r>
      <w:r w:rsidRPr="00ED45E0">
        <w:rPr>
          <w:rFonts w:ascii="Times New Roman" w:hAnsi="Times New Roman"/>
          <w:color w:val="auto"/>
          <w:sz w:val="22"/>
          <w:szCs w:val="22"/>
        </w:rPr>
        <w:t>Górskiego w Białymstoku.</w:t>
      </w:r>
    </w:p>
    <w:p w14:paraId="402EAC1D" w14:textId="45D0763E" w:rsidR="00486A7F" w:rsidRDefault="007B726A" w:rsidP="00C366AF">
      <w:pPr>
        <w:pStyle w:val="Textbody"/>
        <w:widowControl/>
        <w:numPr>
          <w:ilvl w:val="0"/>
          <w:numId w:val="1"/>
        </w:numPr>
        <w:spacing w:after="96" w:line="276" w:lineRule="auto"/>
        <w:ind w:left="284" w:hanging="284"/>
        <w:jc w:val="both"/>
      </w:pPr>
      <w:r>
        <w:rPr>
          <w:rFonts w:ascii="Times New Roman" w:hAnsi="Times New Roman"/>
          <w:sz w:val="22"/>
          <w:szCs w:val="22"/>
        </w:rPr>
        <w:t>W sprawach dotyczących ochrony danych osobowych można kontaktować się z Inspektorem Ochrony Danych: </w:t>
      </w:r>
      <w:hyperlink r:id="rId7" w:history="1">
        <w:r>
          <w:rPr>
            <w:color w:val="000080"/>
            <w:u w:val="single"/>
          </w:rPr>
          <w:t>iod.patrem@gmail.com</w:t>
        </w:r>
      </w:hyperlink>
      <w:r w:rsidRPr="00566E1B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tel. 789 110</w:t>
      </w:r>
      <w:r w:rsidR="0039194E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>049</w:t>
      </w:r>
      <w:r w:rsidR="0039194E">
        <w:rPr>
          <w:rFonts w:ascii="Times New Roman" w:hAnsi="Times New Roman"/>
          <w:sz w:val="22"/>
          <w:szCs w:val="22"/>
        </w:rPr>
        <w:t>.</w:t>
      </w:r>
    </w:p>
    <w:p w14:paraId="598DB3C5" w14:textId="69550FB3" w:rsidR="00486A7F" w:rsidRDefault="007B726A" w:rsidP="00C366AF">
      <w:pPr>
        <w:pStyle w:val="Textbody"/>
        <w:widowControl/>
        <w:numPr>
          <w:ilvl w:val="0"/>
          <w:numId w:val="1"/>
        </w:numPr>
        <w:spacing w:after="96" w:line="276" w:lineRule="auto"/>
        <w:ind w:left="284" w:hanging="284"/>
        <w:jc w:val="both"/>
      </w:pPr>
      <w:r>
        <w:rPr>
          <w:rFonts w:ascii="Times New Roman" w:hAnsi="Times New Roman"/>
          <w:sz w:val="22"/>
          <w:szCs w:val="22"/>
        </w:rPr>
        <w:t xml:space="preserve">Dane osobowe są przetwarzane w celu niezbędnym do przyjęcia zgłoszenia wewnętrznego lub podjęcia ewentualnego działania następczego przez  </w:t>
      </w:r>
      <w:r w:rsidR="0039194E" w:rsidRPr="0039194E">
        <w:rPr>
          <w:rFonts w:ascii="Times New Roman" w:hAnsi="Times New Roman"/>
          <w:sz w:val="22"/>
          <w:szCs w:val="22"/>
        </w:rPr>
        <w:t>Dyrektora Szko</w:t>
      </w:r>
      <w:r w:rsidR="0039194E">
        <w:rPr>
          <w:rFonts w:ascii="Times New Roman" w:hAnsi="Times New Roman"/>
          <w:sz w:val="22"/>
          <w:szCs w:val="22"/>
        </w:rPr>
        <w:t>ły</w:t>
      </w:r>
      <w:r w:rsidR="0039194E" w:rsidRPr="0039194E">
        <w:rPr>
          <w:rFonts w:ascii="Times New Roman" w:hAnsi="Times New Roman"/>
          <w:sz w:val="22"/>
          <w:szCs w:val="22"/>
        </w:rPr>
        <w:t xml:space="preserve"> Podstawowej nr 37 im. Kazimierza. G</w:t>
      </w:r>
      <w:r w:rsidR="0039194E">
        <w:rPr>
          <w:rFonts w:ascii="Times New Roman" w:hAnsi="Times New Roman"/>
          <w:sz w:val="22"/>
          <w:szCs w:val="22"/>
        </w:rPr>
        <w:t>ó</w:t>
      </w:r>
      <w:r w:rsidR="0039194E" w:rsidRPr="0039194E">
        <w:rPr>
          <w:rFonts w:ascii="Times New Roman" w:hAnsi="Times New Roman"/>
          <w:sz w:val="22"/>
          <w:szCs w:val="22"/>
        </w:rPr>
        <w:t>rskiego w Bia</w:t>
      </w:r>
      <w:r w:rsidR="0039194E">
        <w:rPr>
          <w:rFonts w:ascii="Times New Roman" w:hAnsi="Times New Roman"/>
          <w:sz w:val="22"/>
          <w:szCs w:val="22"/>
        </w:rPr>
        <w:t>ł</w:t>
      </w:r>
      <w:r w:rsidR="0039194E" w:rsidRPr="0039194E">
        <w:rPr>
          <w:rFonts w:ascii="Times New Roman" w:hAnsi="Times New Roman"/>
          <w:sz w:val="22"/>
          <w:szCs w:val="22"/>
        </w:rPr>
        <w:t>ymstoku</w:t>
      </w:r>
      <w:r>
        <w:rPr>
          <w:rFonts w:ascii="Times New Roman" w:hAnsi="Times New Roman"/>
          <w:sz w:val="22"/>
          <w:szCs w:val="22"/>
        </w:rPr>
        <w:t xml:space="preserve">,  stosownie do art. 6 ust 1 lit </w:t>
      </w:r>
      <w:r>
        <w:rPr>
          <w:rFonts w:ascii="Times New Roman" w:hAnsi="Times New Roman"/>
          <w:color w:val="111111"/>
          <w:sz w:val="22"/>
          <w:szCs w:val="22"/>
        </w:rPr>
        <w:t xml:space="preserve">c) i e) </w:t>
      </w:r>
      <w:r>
        <w:rPr>
          <w:rFonts w:ascii="Times New Roman" w:hAnsi="Times New Roman"/>
          <w:sz w:val="22"/>
          <w:szCs w:val="22"/>
        </w:rPr>
        <w:t>RODO</w:t>
      </w:r>
      <w:bookmarkStart w:id="1" w:name="_Hlk176812037"/>
      <w:r>
        <w:rPr>
          <w:rFonts w:ascii="Times New Roman" w:hAnsi="Times New Roman"/>
          <w:sz w:val="22"/>
          <w:szCs w:val="22"/>
        </w:rPr>
        <w:t xml:space="preserve">, </w:t>
      </w:r>
      <w:r w:rsidR="00566E1B">
        <w:rPr>
          <w:rFonts w:ascii="Times New Roman" w:hAnsi="Times New Roman"/>
          <w:sz w:val="22"/>
          <w:szCs w:val="22"/>
        </w:rPr>
        <w:t xml:space="preserve">oraz </w:t>
      </w:r>
      <w:r>
        <w:rPr>
          <w:rFonts w:ascii="Times New Roman" w:hAnsi="Times New Roman"/>
          <w:sz w:val="22"/>
          <w:szCs w:val="22"/>
        </w:rPr>
        <w:t xml:space="preserve">art. 8 ustawy  z dnia 14 czerwca 2024r. </w:t>
      </w:r>
      <w:r w:rsidR="00354100">
        <w:rPr>
          <w:rFonts w:ascii="Times New Roman" w:hAnsi="Times New Roman"/>
          <w:sz w:val="22"/>
          <w:szCs w:val="22"/>
        </w:rPr>
        <w:t>o</w:t>
      </w:r>
      <w:r>
        <w:rPr>
          <w:rFonts w:ascii="Times New Roman" w:hAnsi="Times New Roman"/>
          <w:sz w:val="22"/>
          <w:szCs w:val="22"/>
        </w:rPr>
        <w:t xml:space="preserve"> ochronie sygnalistów (Dz.U.</w:t>
      </w:r>
      <w:r w:rsidR="00566E1B">
        <w:rPr>
          <w:rFonts w:ascii="Times New Roman" w:hAnsi="Times New Roman"/>
          <w:sz w:val="22"/>
          <w:szCs w:val="22"/>
        </w:rPr>
        <w:t xml:space="preserve"> 2024</w:t>
      </w:r>
      <w:r>
        <w:rPr>
          <w:rFonts w:ascii="Times New Roman" w:hAnsi="Times New Roman"/>
          <w:sz w:val="22"/>
          <w:szCs w:val="22"/>
        </w:rPr>
        <w:t xml:space="preserve"> poz. 928)</w:t>
      </w:r>
      <w:bookmarkEnd w:id="1"/>
      <w:r>
        <w:rPr>
          <w:rFonts w:ascii="Times New Roman" w:hAnsi="Times New Roman"/>
          <w:sz w:val="22"/>
          <w:szCs w:val="22"/>
        </w:rPr>
        <w:t>.</w:t>
      </w:r>
    </w:p>
    <w:p w14:paraId="2C36613D" w14:textId="7F48246F" w:rsidR="00486A7F" w:rsidRDefault="0039194E" w:rsidP="00C366AF">
      <w:pPr>
        <w:pStyle w:val="Textbody"/>
        <w:widowControl/>
        <w:numPr>
          <w:ilvl w:val="0"/>
          <w:numId w:val="1"/>
        </w:numPr>
        <w:spacing w:after="96" w:line="276" w:lineRule="auto"/>
        <w:ind w:left="284" w:hanging="284"/>
        <w:jc w:val="both"/>
      </w:pPr>
      <w:r w:rsidRPr="00A412B4">
        <w:rPr>
          <w:rFonts w:ascii="Times New Roman" w:hAnsi="Times New Roman"/>
          <w:color w:val="auto"/>
          <w:sz w:val="22"/>
          <w:szCs w:val="22"/>
        </w:rPr>
        <w:t>Dane osobowe są przetwarzane  przez okres 3 lat po zakończeniu roku kalendarzowego, w którym zakończono działania następcze, lub po zakończeniu postępowań zainicjowanych tymi działaniami. Po</w:t>
      </w:r>
      <w:bookmarkStart w:id="2" w:name="_Hlk176777937"/>
      <w:r>
        <w:rPr>
          <w:rFonts w:ascii="Times New Roman" w:hAnsi="Times New Roman"/>
          <w:color w:val="auto"/>
          <w:sz w:val="22"/>
          <w:szCs w:val="22"/>
        </w:rPr>
        <w:t> </w:t>
      </w:r>
      <w:bookmarkEnd w:id="2"/>
      <w:r w:rsidRPr="00A412B4">
        <w:rPr>
          <w:rFonts w:ascii="Times New Roman" w:hAnsi="Times New Roman"/>
          <w:color w:val="auto"/>
          <w:sz w:val="22"/>
          <w:szCs w:val="22"/>
        </w:rPr>
        <w:t>upływie okresu przechowywania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D45E0">
        <w:rPr>
          <w:rFonts w:ascii="Times New Roman" w:hAnsi="Times New Roman"/>
          <w:color w:val="auto"/>
          <w:sz w:val="22"/>
          <w:szCs w:val="22"/>
        </w:rPr>
        <w:t>Szko</w:t>
      </w:r>
      <w:r>
        <w:rPr>
          <w:rFonts w:ascii="Times New Roman" w:hAnsi="Times New Roman"/>
          <w:color w:val="auto"/>
          <w:sz w:val="22"/>
          <w:szCs w:val="22"/>
        </w:rPr>
        <w:t>ła</w:t>
      </w:r>
      <w:r w:rsidRPr="00ED45E0">
        <w:rPr>
          <w:rFonts w:ascii="Times New Roman" w:hAnsi="Times New Roman"/>
          <w:color w:val="auto"/>
          <w:sz w:val="22"/>
          <w:szCs w:val="22"/>
        </w:rPr>
        <w:t xml:space="preserve"> Podstawow</w:t>
      </w:r>
      <w:r>
        <w:rPr>
          <w:rFonts w:ascii="Times New Roman" w:hAnsi="Times New Roman"/>
          <w:color w:val="auto"/>
          <w:sz w:val="22"/>
          <w:szCs w:val="22"/>
        </w:rPr>
        <w:t>a</w:t>
      </w:r>
      <w:r w:rsidRPr="00ED45E0">
        <w:rPr>
          <w:rFonts w:ascii="Times New Roman" w:hAnsi="Times New Roman"/>
          <w:color w:val="auto"/>
          <w:sz w:val="22"/>
          <w:szCs w:val="22"/>
        </w:rPr>
        <w:t xml:space="preserve"> Nr 37 im. Kazimierza </w:t>
      </w:r>
      <w:r>
        <w:rPr>
          <w:rFonts w:ascii="Times New Roman" w:hAnsi="Times New Roman"/>
          <w:color w:val="auto"/>
          <w:sz w:val="22"/>
          <w:szCs w:val="22"/>
        </w:rPr>
        <w:t>Gór</w:t>
      </w:r>
      <w:r w:rsidRPr="00ED45E0">
        <w:rPr>
          <w:rFonts w:ascii="Times New Roman" w:hAnsi="Times New Roman"/>
          <w:color w:val="auto"/>
          <w:sz w:val="22"/>
          <w:szCs w:val="22"/>
        </w:rPr>
        <w:t>skiego w Bia</w:t>
      </w:r>
      <w:r w:rsidRPr="00ED45E0">
        <w:rPr>
          <w:rFonts w:ascii="Times New Roman" w:hAnsi="Times New Roman" w:hint="cs"/>
          <w:color w:val="auto"/>
          <w:sz w:val="22"/>
          <w:szCs w:val="22"/>
        </w:rPr>
        <w:t>ł</w:t>
      </w:r>
      <w:r w:rsidRPr="00ED45E0">
        <w:rPr>
          <w:rFonts w:ascii="Times New Roman" w:hAnsi="Times New Roman"/>
          <w:color w:val="auto"/>
          <w:sz w:val="22"/>
          <w:szCs w:val="22"/>
        </w:rPr>
        <w:t>ymstoku</w:t>
      </w:r>
      <w:r w:rsidRPr="00A412B4">
        <w:rPr>
          <w:rFonts w:ascii="Times New Roman" w:hAnsi="Times New Roman"/>
          <w:color w:val="auto"/>
          <w:sz w:val="22"/>
          <w:szCs w:val="22"/>
        </w:rPr>
        <w:t xml:space="preserve"> usuwa dane osobowe oraz niszczy dokumenty związane ze zgłoszeniem (</w:t>
      </w:r>
      <w:r w:rsidRPr="005879E7">
        <w:rPr>
          <w:rFonts w:ascii="Times New Roman" w:hAnsi="Times New Roman"/>
          <w:color w:val="auto"/>
          <w:sz w:val="22"/>
          <w:szCs w:val="22"/>
        </w:rPr>
        <w:t>Dz.U. 2024 poz. 928</w:t>
      </w:r>
      <w:r w:rsidRPr="00A412B4">
        <w:rPr>
          <w:rFonts w:ascii="Times New Roman" w:hAnsi="Times New Roman"/>
          <w:color w:val="auto"/>
          <w:sz w:val="22"/>
          <w:szCs w:val="22"/>
        </w:rPr>
        <w:t xml:space="preserve"> Art.8 pkt 8), z pominięciem przepisów  Ustawy z dnia 14 lipca 1983 r. o narodowym zasobie archiwalnym i archiwach (Dz. U. z 2020 r. poz. 164). Dokumenty związane ze zgłoszeniem nie są niszczone jeżeli stanowią część akt postępowań przygotowawczych lub spraw sądowych lub sądowoadministracyjnych.</w:t>
      </w:r>
      <w:r w:rsidR="007B726A">
        <w:rPr>
          <w:rFonts w:ascii="Times New Roman" w:hAnsi="Times New Roman"/>
          <w:sz w:val="22"/>
          <w:szCs w:val="22"/>
        </w:rPr>
        <w:t>.</w:t>
      </w:r>
    </w:p>
    <w:p w14:paraId="3D3D1E61" w14:textId="0DAAB16F" w:rsidR="00486A7F" w:rsidRDefault="007B726A" w:rsidP="00C366AF">
      <w:pPr>
        <w:pStyle w:val="Textbody"/>
        <w:widowControl/>
        <w:numPr>
          <w:ilvl w:val="0"/>
          <w:numId w:val="1"/>
        </w:numPr>
        <w:spacing w:after="96" w:line="276" w:lineRule="auto"/>
        <w:ind w:left="284" w:hanging="284"/>
        <w:jc w:val="both"/>
      </w:pPr>
      <w:r>
        <w:rPr>
          <w:rFonts w:ascii="Times New Roman" w:hAnsi="Times New Roman"/>
          <w:sz w:val="22"/>
          <w:szCs w:val="22"/>
        </w:rPr>
        <w:t>Dane osobowe  pozwalające na ustalenie  tożsamości, nie podlegają ujawnieniu nieupoważnionym osobom, chyba że za wyraźną zgodą Pana/Pani  lub w przypadku gdy  ujawnienie jest koniecznym i proporcjonalnym obowiązkiem wynikającym z przepisów prawa w związku z postępowaniami wyjaśniającymi prowadzonymi przez organy publiczne lub postępowaniami przygotowawczymi lub sądowymi prowadzonymi przez sądy, w tym w celu zagwarantowania prawa do obrony przysługującego osobie, której dotyczy zgłoszenie.</w:t>
      </w:r>
      <w:r w:rsidR="00DE3E56">
        <w:rPr>
          <w:rFonts w:ascii="Times New Roman" w:hAnsi="Times New Roman"/>
          <w:sz w:val="22"/>
          <w:szCs w:val="22"/>
        </w:rPr>
        <w:t xml:space="preserve"> </w:t>
      </w:r>
      <w:r w:rsidR="00DE3E56" w:rsidRPr="00A412B4">
        <w:rPr>
          <w:rFonts w:ascii="Times New Roman" w:hAnsi="Times New Roman"/>
          <w:color w:val="auto"/>
          <w:sz w:val="22"/>
          <w:szCs w:val="22"/>
        </w:rPr>
        <w:t>(</w:t>
      </w:r>
      <w:r w:rsidR="00566E1B" w:rsidRPr="00566E1B">
        <w:rPr>
          <w:rFonts w:ascii="Times New Roman" w:hAnsi="Times New Roman"/>
          <w:color w:val="auto"/>
          <w:sz w:val="22"/>
          <w:szCs w:val="22"/>
        </w:rPr>
        <w:t>Dz.U. 2024 poz. 928</w:t>
      </w:r>
      <w:r w:rsidR="00DE3E56" w:rsidRPr="00A412B4">
        <w:rPr>
          <w:rFonts w:ascii="Times New Roman" w:hAnsi="Times New Roman"/>
          <w:color w:val="auto"/>
          <w:sz w:val="22"/>
          <w:szCs w:val="22"/>
        </w:rPr>
        <w:t xml:space="preserve"> Art.8 pkt 1 i 2)</w:t>
      </w:r>
    </w:p>
    <w:p w14:paraId="6CC33212" w14:textId="6865B395" w:rsidR="00486A7F" w:rsidRDefault="007B726A" w:rsidP="00C366AF">
      <w:pPr>
        <w:pStyle w:val="Textbody"/>
        <w:widowControl/>
        <w:numPr>
          <w:ilvl w:val="0"/>
          <w:numId w:val="1"/>
        </w:numPr>
        <w:spacing w:after="96" w:line="276" w:lineRule="auto"/>
        <w:ind w:left="284" w:hanging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Dane osobowe, które nie mają znaczenia dla rozpatrywania zgłoszenia, nie są zbierane, a w razie przypadkowego zebrania są niezwłocznie usuwane. Usunięcie tych danych osobowych następuje w terminie 14 dni od chwili ustalenia, że nie mają one znaczenia dla sprawy.</w:t>
      </w:r>
      <w:r w:rsidR="00DE3E56">
        <w:rPr>
          <w:rFonts w:ascii="Times New Roman" w:hAnsi="Times New Roman"/>
          <w:sz w:val="22"/>
          <w:szCs w:val="22"/>
        </w:rPr>
        <w:t xml:space="preserve"> </w:t>
      </w:r>
      <w:r w:rsidR="00DE3E56" w:rsidRPr="00A412B4">
        <w:rPr>
          <w:rFonts w:ascii="Times New Roman" w:hAnsi="Times New Roman"/>
          <w:color w:val="auto"/>
          <w:sz w:val="22"/>
          <w:szCs w:val="22"/>
        </w:rPr>
        <w:t>(</w:t>
      </w:r>
      <w:r w:rsidR="00566E1B" w:rsidRPr="00566E1B">
        <w:rPr>
          <w:rFonts w:ascii="Times New Roman" w:hAnsi="Times New Roman"/>
          <w:color w:val="auto"/>
          <w:sz w:val="22"/>
          <w:szCs w:val="22"/>
        </w:rPr>
        <w:t>Dz.U. 2024 poz. 928</w:t>
      </w:r>
      <w:r w:rsidR="00566E1B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DE3E56" w:rsidRPr="00A412B4">
        <w:rPr>
          <w:rFonts w:ascii="Times New Roman" w:hAnsi="Times New Roman"/>
          <w:color w:val="auto"/>
          <w:sz w:val="22"/>
          <w:szCs w:val="22"/>
        </w:rPr>
        <w:t>Art.8 pkt 4)</w:t>
      </w:r>
    </w:p>
    <w:p w14:paraId="1764DDA5" w14:textId="20A7472E" w:rsidR="00486A7F" w:rsidRDefault="007B726A" w:rsidP="00C366AF">
      <w:pPr>
        <w:pStyle w:val="Textbody"/>
        <w:widowControl/>
        <w:numPr>
          <w:ilvl w:val="0"/>
          <w:numId w:val="1"/>
        </w:numPr>
        <w:spacing w:after="96" w:line="276" w:lineRule="auto"/>
        <w:ind w:left="284" w:hanging="284"/>
        <w:jc w:val="both"/>
      </w:pPr>
      <w:r>
        <w:rPr>
          <w:rFonts w:ascii="Times New Roman" w:hAnsi="Times New Roman"/>
          <w:sz w:val="22"/>
          <w:szCs w:val="22"/>
        </w:rPr>
        <w:t>Dane osobowe nie będą udostępniane podmiotom innym, niż upoważnione na podstawie przepisów prawa oraz podmiotom, którym dane zostały powierzone do przetwarzania.</w:t>
      </w:r>
    </w:p>
    <w:p w14:paraId="1397B539" w14:textId="4C626057" w:rsidR="00486A7F" w:rsidRDefault="007B726A" w:rsidP="00C366AF">
      <w:pPr>
        <w:pStyle w:val="Textbody"/>
        <w:widowControl/>
        <w:numPr>
          <w:ilvl w:val="0"/>
          <w:numId w:val="1"/>
        </w:numPr>
        <w:spacing w:after="96" w:line="276" w:lineRule="auto"/>
        <w:ind w:left="284" w:hanging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Przysługuje Pani/Panu prawo do dostępu do własnych danych, prawo do sprostowania, usunięcia danych osobowych, ograniczenia przetwarzania.</w:t>
      </w:r>
    </w:p>
    <w:p w14:paraId="3E0FFA9D" w14:textId="7516BF05" w:rsidR="00486A7F" w:rsidRDefault="007B726A" w:rsidP="00C366AF">
      <w:pPr>
        <w:pStyle w:val="Textbody"/>
        <w:widowControl/>
        <w:numPr>
          <w:ilvl w:val="0"/>
          <w:numId w:val="1"/>
        </w:numPr>
        <w:spacing w:after="96" w:line="276" w:lineRule="auto"/>
        <w:ind w:left="284" w:hanging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Może Pani/Pan w dowolnym czasie wycofać zgodę na przetwarzanie danych, bez wpływu na zgodność z </w:t>
      </w:r>
      <w:r w:rsidR="00566E1B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>prawem przetwarzania, którego dokonano na podstawie zgody przed jej cofnięciem.</w:t>
      </w:r>
    </w:p>
    <w:p w14:paraId="060E27A4" w14:textId="04AB25B8" w:rsidR="00486A7F" w:rsidRDefault="007B726A" w:rsidP="00C366AF">
      <w:pPr>
        <w:pStyle w:val="Textbody"/>
        <w:widowControl/>
        <w:numPr>
          <w:ilvl w:val="0"/>
          <w:numId w:val="1"/>
        </w:numPr>
        <w:spacing w:after="96" w:line="276" w:lineRule="auto"/>
        <w:ind w:left="284" w:hanging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 związku z przetwarzaniem danych osobowych przysługuje Pani/Panu prawo do wniesienia skargi do organu nadzorczego, którym jest Prezes Urzędu Ochrony Danych Osobowych.</w:t>
      </w:r>
    </w:p>
    <w:p w14:paraId="68136072" w14:textId="34D2C3E9" w:rsidR="00486A7F" w:rsidRDefault="00DA427E" w:rsidP="00C366AF">
      <w:pPr>
        <w:pStyle w:val="Textbody"/>
        <w:widowControl/>
        <w:numPr>
          <w:ilvl w:val="0"/>
          <w:numId w:val="1"/>
        </w:numPr>
        <w:spacing w:after="96" w:line="276" w:lineRule="auto"/>
        <w:ind w:left="284" w:hanging="284"/>
        <w:jc w:val="both"/>
        <w:rPr>
          <w:rFonts w:ascii="Times New Roman" w:hAnsi="Times New Roman"/>
          <w:sz w:val="22"/>
          <w:szCs w:val="22"/>
        </w:rPr>
      </w:pPr>
      <w:bookmarkStart w:id="3" w:name="_Hlk176811406"/>
      <w:r w:rsidRPr="00A412B4">
        <w:rPr>
          <w:rFonts w:ascii="Times New Roman" w:hAnsi="Times New Roman"/>
          <w:color w:val="auto"/>
          <w:sz w:val="22"/>
          <w:szCs w:val="22"/>
        </w:rPr>
        <w:t>Podanie przez Panią/Pana danych osobowych wynika z przepisów ustawy</w:t>
      </w:r>
      <w:r>
        <w:rPr>
          <w:rFonts w:ascii="Times New Roman" w:hAnsi="Times New Roman"/>
          <w:color w:val="auto"/>
          <w:sz w:val="22"/>
          <w:szCs w:val="22"/>
        </w:rPr>
        <w:t xml:space="preserve"> z dnia 14 czerwca 2024r.</w:t>
      </w:r>
      <w:r w:rsidRPr="00A412B4">
        <w:rPr>
          <w:rFonts w:ascii="Times New Roman" w:hAnsi="Times New Roman"/>
          <w:color w:val="auto"/>
          <w:sz w:val="22"/>
          <w:szCs w:val="22"/>
        </w:rPr>
        <w:t xml:space="preserve"> o</w:t>
      </w:r>
      <w:r>
        <w:rPr>
          <w:rFonts w:ascii="Times New Roman" w:hAnsi="Times New Roman"/>
          <w:color w:val="auto"/>
          <w:sz w:val="22"/>
          <w:szCs w:val="22"/>
        </w:rPr>
        <w:t> </w:t>
      </w:r>
      <w:r w:rsidRPr="00A412B4">
        <w:rPr>
          <w:rFonts w:ascii="Times New Roman" w:hAnsi="Times New Roman"/>
          <w:color w:val="auto"/>
          <w:sz w:val="22"/>
          <w:szCs w:val="22"/>
        </w:rPr>
        <w:t xml:space="preserve"> ochronie sygnalistów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408C1">
        <w:rPr>
          <w:rFonts w:ascii="Times New Roman" w:hAnsi="Times New Roman"/>
          <w:color w:val="auto"/>
          <w:sz w:val="22"/>
          <w:szCs w:val="22"/>
        </w:rPr>
        <w:t>(Dz.U. 2024 poz. 928</w:t>
      </w:r>
      <w:r>
        <w:rPr>
          <w:rFonts w:ascii="Times New Roman" w:hAnsi="Times New Roman"/>
          <w:color w:val="auto"/>
          <w:sz w:val="22"/>
          <w:szCs w:val="22"/>
        </w:rPr>
        <w:t>)</w:t>
      </w:r>
      <w:r w:rsidRPr="001408C1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A412B4">
        <w:rPr>
          <w:rFonts w:ascii="Times New Roman" w:hAnsi="Times New Roman"/>
          <w:color w:val="auto"/>
          <w:sz w:val="22"/>
          <w:szCs w:val="22"/>
        </w:rPr>
        <w:t xml:space="preserve"> i jest potrzebne do rozpatrzenia zgłoszenia wewnętrznego</w:t>
      </w:r>
      <w:bookmarkEnd w:id="3"/>
    </w:p>
    <w:p w14:paraId="4A67D326" w14:textId="14B280BD" w:rsidR="00486A7F" w:rsidRDefault="007B726A" w:rsidP="00C366AF">
      <w:pPr>
        <w:pStyle w:val="Standard"/>
        <w:numPr>
          <w:ilvl w:val="0"/>
          <w:numId w:val="1"/>
        </w:numPr>
        <w:ind w:left="284" w:hanging="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Dane osobowe nie będą podlegały zautomatyzowanemu podejmowaniu decyzji, w tym profilowaniu.</w:t>
      </w:r>
    </w:p>
    <w:sectPr w:rsidR="00486A7F" w:rsidSect="00486A7F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638FCD" w14:textId="77777777" w:rsidR="003B3F10" w:rsidRDefault="003B3F10" w:rsidP="00486A7F">
      <w:r>
        <w:separator/>
      </w:r>
    </w:p>
  </w:endnote>
  <w:endnote w:type="continuationSeparator" w:id="0">
    <w:p w14:paraId="1FDEBC30" w14:textId="77777777" w:rsidR="003B3F10" w:rsidRDefault="003B3F10" w:rsidP="00486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40F5EE" w14:textId="77777777" w:rsidR="003B3F10" w:rsidRDefault="003B3F10" w:rsidP="00486A7F">
      <w:r w:rsidRPr="00486A7F">
        <w:separator/>
      </w:r>
    </w:p>
  </w:footnote>
  <w:footnote w:type="continuationSeparator" w:id="0">
    <w:p w14:paraId="2B15F300" w14:textId="77777777" w:rsidR="003B3F10" w:rsidRDefault="003B3F10" w:rsidP="00486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82C64"/>
    <w:multiLevelType w:val="hybridMultilevel"/>
    <w:tmpl w:val="7D826A42"/>
    <w:lvl w:ilvl="0" w:tplc="D28A731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A7F"/>
    <w:rsid w:val="00016263"/>
    <w:rsid w:val="000652C7"/>
    <w:rsid w:val="00101409"/>
    <w:rsid w:val="00354100"/>
    <w:rsid w:val="0039194E"/>
    <w:rsid w:val="003B3F10"/>
    <w:rsid w:val="00430932"/>
    <w:rsid w:val="00486A7F"/>
    <w:rsid w:val="00566E1B"/>
    <w:rsid w:val="007B726A"/>
    <w:rsid w:val="00924130"/>
    <w:rsid w:val="0096235D"/>
    <w:rsid w:val="009C54E0"/>
    <w:rsid w:val="00AB7F48"/>
    <w:rsid w:val="00BE1E7E"/>
    <w:rsid w:val="00C17F06"/>
    <w:rsid w:val="00C366AF"/>
    <w:rsid w:val="00CD3C7A"/>
    <w:rsid w:val="00CD6392"/>
    <w:rsid w:val="00D478F7"/>
    <w:rsid w:val="00D873D4"/>
    <w:rsid w:val="00DA427E"/>
    <w:rsid w:val="00DD10E2"/>
    <w:rsid w:val="00DE3E56"/>
    <w:rsid w:val="00FC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4DDF"/>
  <w15:docId w15:val="{F1ECA9B5-AAA8-4C19-B9B2-4ED3BB3A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egoe UI" w:hAnsi="Liberation Serif" w:cs="Tahoma"/>
        <w:color w:val="000000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86A7F"/>
  </w:style>
  <w:style w:type="paragraph" w:customStyle="1" w:styleId="Default">
    <w:name w:val="Default"/>
    <w:rsid w:val="00486A7F"/>
    <w:pPr>
      <w:widowControl/>
    </w:pPr>
    <w:rPr>
      <w:rFonts w:ascii="Times New Roman" w:eastAsia="NSimSun" w:hAnsi="Times New Roman" w:cs="Arial"/>
    </w:rPr>
  </w:style>
  <w:style w:type="paragraph" w:customStyle="1" w:styleId="Heading">
    <w:name w:val="Heading"/>
    <w:basedOn w:val="Standard"/>
    <w:rsid w:val="00486A7F"/>
  </w:style>
  <w:style w:type="paragraph" w:customStyle="1" w:styleId="Textbody">
    <w:name w:val="Text body"/>
    <w:basedOn w:val="Standard"/>
    <w:rsid w:val="00486A7F"/>
  </w:style>
  <w:style w:type="paragraph" w:customStyle="1" w:styleId="Nagwek21">
    <w:name w:val="Nagłówek 21"/>
    <w:basedOn w:val="Heading"/>
    <w:rsid w:val="00486A7F"/>
  </w:style>
  <w:style w:type="character" w:customStyle="1" w:styleId="StrongEmphasis">
    <w:name w:val="Strong Emphasis"/>
    <w:rsid w:val="00486A7F"/>
    <w:rPr>
      <w:b/>
      <w:bCs/>
    </w:rPr>
  </w:style>
  <w:style w:type="character" w:customStyle="1" w:styleId="Internetlink">
    <w:name w:val="Internet link"/>
    <w:rsid w:val="00486A7F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.patrem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admin</cp:lastModifiedBy>
  <cp:revision>2</cp:revision>
  <dcterms:created xsi:type="dcterms:W3CDTF">2024-09-16T07:42:00Z</dcterms:created>
  <dcterms:modified xsi:type="dcterms:W3CDTF">2024-09-16T07:42:00Z</dcterms:modified>
</cp:coreProperties>
</file>